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679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附件1</w:t>
      </w:r>
    </w:p>
    <w:p w14:paraId="4ADF36F5">
      <w:pPr>
        <w:pStyle w:val="8"/>
        <w:rPr>
          <w:rFonts w:hint="default"/>
          <w:lang w:val="en-US" w:eastAsia="zh-CN"/>
        </w:rPr>
      </w:pPr>
    </w:p>
    <w:p w14:paraId="30A02D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  <w:t>富顺县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  <w:t>年招聘社区专职工作人员岗位和条件一览表</w:t>
      </w:r>
    </w:p>
    <w:tbl>
      <w:tblPr>
        <w:tblStyle w:val="6"/>
        <w:tblW w:w="54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52"/>
        <w:gridCol w:w="1647"/>
        <w:gridCol w:w="1344"/>
        <w:gridCol w:w="1387"/>
        <w:gridCol w:w="765"/>
        <w:gridCol w:w="882"/>
        <w:gridCol w:w="852"/>
        <w:gridCol w:w="1358"/>
        <w:gridCol w:w="1488"/>
        <w:gridCol w:w="1629"/>
        <w:gridCol w:w="1473"/>
      </w:tblGrid>
      <w:tr w14:paraId="5B8C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D5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59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8B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岗位类型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5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953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C0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FE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C8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4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8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E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5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00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7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91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A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0574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53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8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91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623A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6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1C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乡镇（街道）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22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定向招聘</w:t>
            </w:r>
          </w:p>
          <w:p w14:paraId="6415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3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7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社区专职工作人员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A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27C9A"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2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7F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1984年6月16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仅限富顺县内在职社区专职网格员报考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10D71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5880659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A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该岗位招聘单位为聘用人员原服务单位</w:t>
            </w:r>
          </w:p>
        </w:tc>
      </w:tr>
      <w:tr w14:paraId="16ED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富世街道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DE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面向社会公开招聘岗位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社区专职工作人员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7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97C3A"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87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A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1984年6月16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富顺县内在职社区专职网格员不能报考</w:t>
            </w: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54243B7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58E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邓井关街道</w:t>
            </w:r>
          </w:p>
        </w:tc>
        <w:tc>
          <w:tcPr>
            <w:tcW w:w="5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29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</w:t>
            </w:r>
          </w:p>
        </w:tc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D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B50B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3B06A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7077B2C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72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5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</w:t>
            </w:r>
          </w:p>
        </w:tc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7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264D5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CBB6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FDC17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08B6FC9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A320B-B093-4F88-9268-41EC0049D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CE3A72-102F-41D7-A01E-E40C12E415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A89D0B-45AD-4FD7-811B-E48E49C06E3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DB3CB50-C83B-48BF-88D7-D24ACCA661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991"/>
    <w:rsid w:val="45794C80"/>
    <w:rsid w:val="70A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 First Indent 21"/>
    <w:basedOn w:val="9"/>
    <w:next w:val="1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62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270</Characters>
  <Lines>0</Lines>
  <Paragraphs>0</Paragraphs>
  <TotalTime>0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2025-06-06T07:35:00Z</dcterms:created>
  <dc:creator>user</dc:creator>
  <cp:lastModifiedBy>逯如洋</cp:lastModifiedBy>
  <dcterms:modified xsi:type="dcterms:W3CDTF">2025-06-06T08:12:33Z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eyJoZGlkIjoiYjZmZjE0NzZkMGUzNzgwMjliNTA0N2U3NzBhZjY5ZWIiLCJ1c2VySWQiOiIzMzE1MjU0NjcifQ==</vt:lpwstr>
  </property>
  <property fmtid="{D5CDD505-2E9C-101B-9397-08002B2CF9AE}" pid="4" name="ICV">
    <vt:lpwstr>708AA5CC3A614DA580FF295F4053D171_12</vt:lpwstr>
  </property>
</Properties>
</file>