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18"/>
          <w:szCs w:val="18"/>
          <w:lang w:val="en-US" w:eastAsia="zh-CN" w:bidi="ar"/>
        </w:rPr>
        <w:t xml:space="preserve">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成都市郫都区安靖街道卫生院 2021 年编外人员招聘条件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 xml:space="preserve">览表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 w:bidi="ar"/>
        </w:rPr>
        <w:t xml:space="preserve">类别 岗位 数量 学历 专业 取得资格证书情况 年龄 其他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卫生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专业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技术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护士 10 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大专及以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上学历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护理学专业 须持有《护士执业资格证》。 年龄30岁及以下（1991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年 1 月 1 日以后出生）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具有中级职称的年龄可放宽至 40 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（1981 年 1 月 1 日后出生）。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内科医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 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全日制大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专及以上 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9067165" cy="3129915"/>
            <wp:effectExtent l="0" t="0" r="635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16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304" w:bottom="179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D21B0"/>
    <w:rsid w:val="04396B30"/>
    <w:rsid w:val="04C902CC"/>
    <w:rsid w:val="07985198"/>
    <w:rsid w:val="087B4DB6"/>
    <w:rsid w:val="0A122DFF"/>
    <w:rsid w:val="0E7643BA"/>
    <w:rsid w:val="124E4287"/>
    <w:rsid w:val="14263AB7"/>
    <w:rsid w:val="15FF6A9B"/>
    <w:rsid w:val="1FE17E50"/>
    <w:rsid w:val="224F081A"/>
    <w:rsid w:val="26345DE2"/>
    <w:rsid w:val="2F6368CA"/>
    <w:rsid w:val="373F5958"/>
    <w:rsid w:val="3C8D1EBB"/>
    <w:rsid w:val="3F4F5668"/>
    <w:rsid w:val="48A90426"/>
    <w:rsid w:val="4AE4341D"/>
    <w:rsid w:val="4C6F566E"/>
    <w:rsid w:val="4CE94273"/>
    <w:rsid w:val="54F12530"/>
    <w:rsid w:val="562F57DF"/>
    <w:rsid w:val="639E27F9"/>
    <w:rsid w:val="66CF5479"/>
    <w:rsid w:val="6EA03EDD"/>
    <w:rsid w:val="7B020651"/>
    <w:rsid w:val="7E47317C"/>
    <w:rsid w:val="7F6C5502"/>
    <w:rsid w:val="7F8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正文首行缩进 21"/>
    <w:basedOn w:val="1"/>
    <w:qFormat/>
    <w:uiPriority w:val="99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font5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2021-04-12T08:40:12Z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