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1" w:type="dxa"/>
        <w:tblInd w:w="-3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8"/>
        <w:gridCol w:w="1134"/>
        <w:gridCol w:w="1134"/>
        <w:gridCol w:w="708"/>
        <w:gridCol w:w="1276"/>
        <w:gridCol w:w="1134"/>
        <w:gridCol w:w="1134"/>
        <w:gridCol w:w="992"/>
        <w:gridCol w:w="1701"/>
        <w:gridCol w:w="3660"/>
      </w:tblGrid>
      <w:tr w:rsidR="00E9282E" w:rsidTr="00E939AC">
        <w:trPr>
          <w:trHeight w:val="480"/>
        </w:trPr>
        <w:tc>
          <w:tcPr>
            <w:tcW w:w="1344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jc w:val="center"/>
            </w:pPr>
            <w:r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2019年度乐山市人民政府办公室公开选调公务员拟选调对象</w:t>
            </w:r>
          </w:p>
        </w:tc>
      </w:tr>
      <w:tr w:rsidR="00E9282E" w:rsidTr="00E939AC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职位名称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准考证号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全日制学历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毕业院校及专业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现工作单位及职务（职级）</w:t>
            </w:r>
          </w:p>
        </w:tc>
      </w:tr>
      <w:tr w:rsidR="00E9282E" w:rsidTr="00E939AC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综合文稿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衡艺文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1992.06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广东海洋大学食品科学与工程专业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犍为县市场监管局一级科员</w:t>
            </w:r>
          </w:p>
        </w:tc>
      </w:tr>
      <w:tr w:rsidR="00E9282E" w:rsidTr="00E939AC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综合文稿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韩蕾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1987.11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乐山师范学院文学与新闻学院对外汉语专业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2E" w:rsidRDefault="00E9282E" w:rsidP="00E939AC">
            <w:pPr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国家税务总局乐山市税务局 一级行政执法员</w:t>
            </w:r>
          </w:p>
        </w:tc>
      </w:tr>
    </w:tbl>
    <w:p w:rsidR="00E9282E" w:rsidRDefault="00E9282E" w:rsidP="00E9282E"/>
    <w:p w:rsidR="004358AB" w:rsidRDefault="004358AB" w:rsidP="00D31D50">
      <w:pPr>
        <w:spacing w:line="220" w:lineRule="atLeast"/>
      </w:pPr>
    </w:p>
    <w:sectPr w:rsidR="004358A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C8" w:rsidRDefault="00C765C8" w:rsidP="00E9282E">
      <w:pPr>
        <w:spacing w:after="0"/>
      </w:pPr>
      <w:r>
        <w:separator/>
      </w:r>
    </w:p>
  </w:endnote>
  <w:endnote w:type="continuationSeparator" w:id="0">
    <w:p w:rsidR="00C765C8" w:rsidRDefault="00C765C8" w:rsidP="00E928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C8" w:rsidRDefault="00C765C8" w:rsidP="00E9282E">
      <w:pPr>
        <w:spacing w:after="0"/>
      </w:pPr>
      <w:r>
        <w:separator/>
      </w:r>
    </w:p>
  </w:footnote>
  <w:footnote w:type="continuationSeparator" w:id="0">
    <w:p w:rsidR="00C765C8" w:rsidRDefault="00C765C8" w:rsidP="00E928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24290"/>
    <w:rsid w:val="008B7726"/>
    <w:rsid w:val="00C765C8"/>
    <w:rsid w:val="00D31D50"/>
    <w:rsid w:val="00E9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8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82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8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82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2020-03-13T07:55:00Z</dcterms:modified>
</cp:coreProperties>
</file>